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EA423">
      <w:pPr>
        <w:pStyle w:val="2"/>
        <w:rPr>
          <w:rFonts w:hint="eastAsia"/>
          <w:color w:val="0000FF"/>
        </w:rPr>
      </w:pPr>
      <w:r>
        <w:rPr>
          <w:rFonts w:hint="eastAsia"/>
          <w:color w:val="0000FF"/>
        </w:rPr>
        <w:t>寻源公告</w:t>
      </w:r>
    </w:p>
    <w:p w14:paraId="5CFBC055">
      <w:pPr>
        <w:spacing w:line="400" w:lineRule="exact"/>
        <w:rPr>
          <w:rFonts w:ascii="Times New Roman" w:hAnsi="Times New Roman" w:eastAsia="宋体"/>
        </w:rPr>
      </w:pPr>
      <w:r>
        <w:rPr>
          <w:rFonts w:hint="eastAsia" w:ascii="Times New Roman" w:hAnsi="Times New Roman" w:eastAsia="宋体"/>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410E731E">
      <w:pPr>
        <w:pStyle w:val="33"/>
        <w:spacing w:before="156" w:beforeLines="50" w:after="156" w:afterLines="50" w:line="400" w:lineRule="exact"/>
        <w:rPr>
          <w:rFonts w:ascii="Times New Roman" w:hAnsi="Times New Roman" w:eastAsia="宋体"/>
          <w:b/>
          <w:bCs/>
        </w:rPr>
      </w:pPr>
      <w:r>
        <w:rPr>
          <w:rFonts w:hint="eastAsia" w:ascii="Times New Roman" w:hAnsi="Times New Roman" w:eastAsia="宋体"/>
          <w:b/>
          <w:bCs/>
        </w:rPr>
        <w:t>采购项目简介</w:t>
      </w:r>
    </w:p>
    <w:p w14:paraId="62631180">
      <w:pPr>
        <w:pStyle w:val="33"/>
        <w:numPr>
          <w:ilvl w:val="1"/>
          <w:numId w:val="1"/>
        </w:numPr>
        <w:spacing w:line="400" w:lineRule="exact"/>
        <w:rPr>
          <w:rFonts w:ascii="Times New Roman" w:hAnsi="Times New Roman" w:eastAsia="宋体"/>
        </w:rPr>
      </w:pPr>
      <w:r>
        <w:rPr>
          <w:rFonts w:hint="eastAsia" w:ascii="Times New Roman" w:hAnsi="Times New Roman" w:eastAsia="宋体"/>
        </w:rPr>
        <w:t>项目名称：</w:t>
      </w:r>
      <w:sdt>
        <w:sdtPr>
          <w:rPr>
            <w:rFonts w:hint="eastAsia" w:ascii="Times New Roman" w:hAnsi="Times New Roman" w:eastAsia="宋体"/>
            <w:color w:val="0000FF"/>
          </w:rPr>
          <w:id w:val="183720366"/>
          <w:placeholder>
            <w:docPart w:val="DefaultPlaceholder_-1854013440"/>
          </w:placeholder>
        </w:sdtPr>
        <w:sdtEndPr>
          <w:rPr>
            <w:rFonts w:hint="eastAsia" w:ascii="Times New Roman" w:hAnsi="Times New Roman" w:eastAsia="宋体"/>
            <w:color w:val="0000FF"/>
          </w:rPr>
        </w:sdtEndPr>
        <w:sdtContent>
          <w:r>
            <w:rPr>
              <w:rFonts w:hint="eastAsia" w:ascii="Times New Roman" w:hAnsi="Times New Roman" w:eastAsia="宋体"/>
              <w:color w:val="0000FF"/>
            </w:rPr>
            <w:t>翠屏区年产5万吨新茶饮标准化加工项目施工标段监理</w:t>
          </w:r>
        </w:sdtContent>
      </w:sdt>
    </w:p>
    <w:p w14:paraId="0DA33FE8">
      <w:pPr>
        <w:pStyle w:val="33"/>
        <w:numPr>
          <w:ilvl w:val="1"/>
          <w:numId w:val="1"/>
        </w:numPr>
        <w:spacing w:line="400" w:lineRule="exact"/>
        <w:rPr>
          <w:rFonts w:ascii="Times New Roman" w:hAnsi="Times New Roman" w:eastAsia="宋体"/>
        </w:rPr>
      </w:pPr>
      <w:r>
        <w:rPr>
          <w:rFonts w:hint="eastAsia" w:ascii="Times New Roman" w:hAnsi="Times New Roman" w:eastAsia="宋体"/>
        </w:rPr>
        <w:t>采购人：</w:t>
      </w:r>
      <w:sdt>
        <w:sdtPr>
          <w:rPr>
            <w:rFonts w:hint="eastAsia" w:ascii="Times New Roman" w:hAnsi="Times New Roman" w:eastAsia="宋体"/>
          </w:rPr>
          <w:id w:val="73397152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四川省茶业集团股份有限公司</w:t>
          </w:r>
        </w:sdtContent>
      </w:sdt>
    </w:p>
    <w:p w14:paraId="4AD76A0B">
      <w:pPr>
        <w:pStyle w:val="33"/>
        <w:numPr>
          <w:ilvl w:val="1"/>
          <w:numId w:val="1"/>
        </w:numPr>
        <w:spacing w:line="400" w:lineRule="exact"/>
        <w:rPr>
          <w:rFonts w:ascii="Times New Roman" w:hAnsi="Times New Roman" w:eastAsia="宋体"/>
        </w:rPr>
      </w:pPr>
      <w:r>
        <w:rPr>
          <w:rFonts w:hint="eastAsia" w:ascii="Times New Roman" w:hAnsi="Times New Roman" w:eastAsia="宋体"/>
        </w:rPr>
        <w:t>项目概况：</w:t>
      </w:r>
      <w:sdt>
        <w:sdtPr>
          <w:rPr>
            <w:rFonts w:hint="eastAsia" w:ascii="Times New Roman" w:hAnsi="Times New Roman" w:eastAsia="宋体"/>
          </w:rPr>
          <w:id w:val="-87037774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450BFBC4">
      <w:pPr>
        <w:pStyle w:val="33"/>
        <w:spacing w:line="400" w:lineRule="exact"/>
        <w:rPr>
          <w:rFonts w:ascii="Times New Roman" w:hAnsi="Times New Roman" w:eastAsia="宋体"/>
          <w:b/>
          <w:bCs/>
        </w:rPr>
      </w:pPr>
      <w:r>
        <w:rPr>
          <w:rFonts w:hint="eastAsia" w:ascii="Times New Roman" w:hAnsi="Times New Roman" w:eastAsia="宋体"/>
          <w:b/>
          <w:bCs/>
        </w:rPr>
        <w:t>采购范围及相关要求</w:t>
      </w:r>
    </w:p>
    <w:p w14:paraId="77C66AE3">
      <w:pPr>
        <w:pStyle w:val="33"/>
        <w:numPr>
          <w:ilvl w:val="1"/>
          <w:numId w:val="1"/>
        </w:numPr>
        <w:spacing w:line="400" w:lineRule="exact"/>
        <w:rPr>
          <w:rFonts w:ascii="Times New Roman" w:hAnsi="Times New Roman" w:eastAsia="宋体"/>
        </w:rPr>
      </w:pPr>
      <w:r>
        <w:rPr>
          <w:rFonts w:hint="eastAsia" w:ascii="Times New Roman" w:hAnsi="Times New Roman" w:eastAsia="宋体"/>
        </w:rPr>
        <w:t>采购范围：</w:t>
      </w:r>
      <w:sdt>
        <w:sdtPr>
          <w:rPr>
            <w:rFonts w:hint="eastAsia" w:ascii="Times New Roman" w:hAnsi="Times New Roman" w:eastAsia="宋体"/>
          </w:rPr>
          <w:id w:val="935338257"/>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color w:val="0000FF"/>
            </w:rPr>
            <w:t>施工预算</w:t>
          </w:r>
          <w:r>
            <w:rPr>
              <w:rFonts w:hint="eastAsia" w:ascii="Times New Roman" w:hAnsi="Times New Roman" w:eastAsia="宋体"/>
              <w:color w:val="0000FF"/>
              <w:lang w:val="en-US" w:eastAsia="zh-CN"/>
            </w:rPr>
            <w:t>544</w:t>
          </w:r>
          <w:r>
            <w:rPr>
              <w:rFonts w:hint="eastAsia" w:ascii="Times New Roman" w:hAnsi="Times New Roman" w:eastAsia="宋体"/>
              <w:color w:val="0000FF"/>
            </w:rPr>
            <w:t>万，</w:t>
          </w:r>
          <w:r>
            <w:rPr>
              <w:rFonts w:hint="eastAsia" w:ascii="Times New Roman" w:hAnsi="Times New Roman" w:eastAsia="宋体"/>
              <w:color w:val="0000FF"/>
              <w:lang w:val="en-US" w:eastAsia="zh-CN"/>
            </w:rPr>
            <w:t>施工地点位于川茶科技园（金秋湖镇），施工</w:t>
          </w:r>
          <w:r>
            <w:rPr>
              <w:rFonts w:hint="eastAsia" w:ascii="Times New Roman" w:hAnsi="Times New Roman" w:eastAsia="宋体"/>
              <w:color w:val="0000FF"/>
            </w:rPr>
            <w:t>工期暂定三个月，工程</w:t>
          </w:r>
          <w:r>
            <w:rPr>
              <w:rFonts w:hint="eastAsia" w:ascii="Times New Roman" w:hAnsi="Times New Roman" w:eastAsia="宋体"/>
              <w:color w:val="0000FF"/>
              <w:lang w:val="en-US" w:eastAsia="zh-CN"/>
            </w:rPr>
            <w:t>施工</w:t>
          </w:r>
          <w:r>
            <w:rPr>
              <w:rFonts w:hint="eastAsia" w:ascii="Times New Roman" w:hAnsi="Times New Roman" w:eastAsia="宋体"/>
              <w:color w:val="0000FF"/>
            </w:rPr>
            <w:t>主要是</w:t>
          </w:r>
          <w:r>
            <w:rPr>
              <w:rFonts w:hint="eastAsia" w:ascii="Times New Roman" w:hAnsi="Times New Roman" w:eastAsia="宋体"/>
              <w:color w:val="0000FF"/>
              <w:lang w:val="en-US" w:eastAsia="zh-CN"/>
            </w:rPr>
            <w:t>装修改造及修复</w:t>
          </w:r>
          <w:r>
            <w:rPr>
              <w:rFonts w:hint="eastAsia" w:ascii="Times New Roman" w:hAnsi="Times New Roman" w:eastAsia="宋体"/>
              <w:color w:val="0000FF"/>
            </w:rPr>
            <w:t>，不涉及人防。</w:t>
          </w:r>
          <w:r>
            <w:rPr>
              <w:rFonts w:hint="eastAsia" w:ascii="Times New Roman" w:hAnsi="Times New Roman" w:eastAsia="宋体"/>
              <w:color w:val="0000FF"/>
              <w:lang w:val="en-US" w:eastAsia="zh-CN"/>
            </w:rPr>
            <w:t>监理范围主要包括但不限于初制车间（面积约3600方）、精制车间（面积约5600方）装修改造和精制车间、博物馆、茶香餐厅外立面装修修复等监理、配合竣工验收、结算、审计等。监理服务期暂定3个月。监理人员配置：土建安装专监各1人，资料员1人，安全监理员1人，总代1人。监理服务费用为全费用包干。若施工工期滞后导致监理服务期延长，免费监理服务期不超3个月。</w:t>
          </w:r>
        </w:sdtContent>
      </w:sdt>
    </w:p>
    <w:p w14:paraId="11FF7AC2">
      <w:pPr>
        <w:pStyle w:val="33"/>
        <w:numPr>
          <w:ilvl w:val="1"/>
          <w:numId w:val="1"/>
        </w:numPr>
        <w:spacing w:line="400" w:lineRule="exact"/>
        <w:rPr>
          <w:rFonts w:ascii="Times New Roman" w:hAnsi="Times New Roman" w:eastAsia="宋体"/>
        </w:rPr>
      </w:pPr>
      <w:r>
        <w:rPr>
          <w:rFonts w:hint="eastAsia" w:ascii="Times New Roman" w:hAnsi="Times New Roman" w:eastAsia="宋体"/>
        </w:rPr>
        <w:t>计划工期/供货期/服务期</w:t>
      </w:r>
      <w:r>
        <w:rPr>
          <w:rFonts w:hint="eastAsia" w:ascii="Times New Roman" w:hAnsi="Times New Roman" w:eastAsia="宋体"/>
          <w:color w:val="0000FF"/>
        </w:rPr>
        <w:t>：</w:t>
      </w:r>
      <w:sdt>
        <w:sdtPr>
          <w:rPr>
            <w:rFonts w:hint="eastAsia" w:ascii="Times New Roman" w:hAnsi="Times New Roman" w:eastAsia="宋体"/>
            <w:color w:val="0000FF"/>
          </w:rPr>
          <w:id w:val="-2032712718"/>
          <w:placeholder>
            <w:docPart w:val="DefaultPlaceholder_-1854013440"/>
          </w:placeholder>
        </w:sdtPr>
        <w:sdtEndPr>
          <w:rPr>
            <w:rFonts w:hint="eastAsia" w:ascii="Times New Roman" w:hAnsi="Times New Roman" w:eastAsia="宋体"/>
            <w:color w:val="0000FF"/>
          </w:rPr>
        </w:sdtEndPr>
        <w:sdtContent>
          <w:sdt>
            <w:sdtPr>
              <w:rPr>
                <w:rFonts w:hint="eastAsia" w:ascii="Times New Roman" w:hAnsi="Times New Roman" w:eastAsia="宋体"/>
                <w:color w:val="0000FF"/>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olor w:val="0000FF"/>
              </w:rPr>
            </w:sdtEndPr>
            <w:sdtContent>
              <w:r>
                <w:rPr>
                  <w:rFonts w:hint="eastAsia" w:ascii="Times New Roman" w:hAnsi="Times New Roman" w:eastAsia="宋体" w:cstheme="minorBidi"/>
                  <w:color w:val="0000FF"/>
                  <w:kern w:val="2"/>
                  <w:sz w:val="21"/>
                  <w:szCs w:val="22"/>
                  <w:lang w:val="en-US" w:eastAsia="zh-CN" w:bidi="ar-SA"/>
                  <w14:ligatures w14:val="standardContextual"/>
                </w:rPr>
                <w:t>3个月</w:t>
              </w:r>
            </w:sdtContent>
          </w:sdt>
          <w:r>
            <w:rPr>
              <w:rFonts w:hint="eastAsia" w:ascii="Times New Roman" w:hAnsi="Times New Roman" w:eastAsia="宋体"/>
              <w:color w:val="0000FF"/>
            </w:rPr>
            <w:t>。</w:t>
          </w:r>
        </w:sdtContent>
      </w:sdt>
    </w:p>
    <w:p w14:paraId="1115145C">
      <w:pPr>
        <w:pStyle w:val="33"/>
        <w:numPr>
          <w:ilvl w:val="1"/>
          <w:numId w:val="1"/>
        </w:numPr>
        <w:spacing w:line="400" w:lineRule="exact"/>
        <w:rPr>
          <w:rFonts w:ascii="Times New Roman" w:hAnsi="Times New Roman" w:eastAsia="宋体"/>
        </w:rPr>
      </w:pPr>
      <w:r>
        <w:rPr>
          <w:rFonts w:hint="eastAsia" w:ascii="Times New Roman" w:hAnsi="Times New Roman" w:eastAsia="宋体"/>
        </w:rPr>
        <w:t>工程/供货/服务地点：</w:t>
      </w:r>
      <w:sdt>
        <w:sdtPr>
          <w:rPr>
            <w:rFonts w:hint="eastAsia" w:ascii="Times New Roman" w:hAnsi="Times New Roman" w:eastAsia="宋体"/>
            <w:color w:val="0000FF"/>
          </w:rPr>
          <w:id w:val="1041104937"/>
          <w:placeholder>
            <w:docPart w:val="DefaultPlaceholder_-1854013440"/>
          </w:placeholder>
        </w:sdtPr>
        <w:sdtEndPr>
          <w:rPr>
            <w:rFonts w:hint="eastAsia" w:ascii="Times New Roman" w:hAnsi="Times New Roman" w:eastAsia="宋体"/>
            <w:color w:val="0000FF"/>
          </w:rPr>
        </w:sdtEndPr>
        <w:sdtContent>
          <w:sdt>
            <w:sdtPr>
              <w:rPr>
                <w:rFonts w:hint="eastAsia" w:ascii="Times New Roman" w:hAnsi="Times New Roman" w:eastAsia="宋体"/>
                <w:color w:val="0000FF"/>
              </w:rPr>
              <w:id w:val="147473296"/>
              <w:placeholder>
                <w:docPart w:val="{8dda1ace-605e-4bfd-b2d7-6b5cb5378929}"/>
              </w:placeholder>
              <w:dropDownList>
                <w:listItem w:displayText="选择一项。" w:value="选择一项。"/>
                <w:listItem w:displayText="宜宾" w:value="宜宾"/>
                <w:listItem w:displayText="成都" w:value="成都"/>
              </w:dropDownList>
            </w:sdtPr>
            <w:sdtEndPr>
              <w:rPr>
                <w:rFonts w:hint="eastAsia" w:ascii="Times New Roman" w:hAnsi="Times New Roman" w:eastAsia="宋体"/>
                <w:color w:val="0000FF"/>
              </w:rPr>
            </w:sdtEndPr>
            <w:sdtContent>
              <w:r>
                <w:rPr>
                  <w:rFonts w:hint="eastAsia" w:ascii="Times New Roman" w:hAnsi="Times New Roman" w:eastAsia="宋体"/>
                  <w:color w:val="0000FF"/>
                </w:rPr>
                <w:t>宜宾</w:t>
              </w:r>
            </w:sdtContent>
          </w:sdt>
          <w:r>
            <w:rPr>
              <w:rFonts w:hint="eastAsia" w:ascii="Times New Roman" w:hAnsi="Times New Roman" w:eastAsia="宋体"/>
              <w:color w:val="0000FF"/>
            </w:rPr>
            <w:t>。</w:t>
          </w:r>
        </w:sdtContent>
      </w:sdt>
    </w:p>
    <w:p w14:paraId="70BAC384">
      <w:pPr>
        <w:pStyle w:val="33"/>
        <w:numPr>
          <w:ilvl w:val="1"/>
          <w:numId w:val="1"/>
        </w:numPr>
        <w:spacing w:line="400" w:lineRule="exact"/>
        <w:rPr>
          <w:rFonts w:ascii="Times New Roman" w:hAnsi="Times New Roman" w:eastAsia="宋体"/>
        </w:rPr>
      </w:pPr>
      <w:r>
        <w:rPr>
          <w:rFonts w:hint="eastAsia" w:ascii="Times New Roman" w:hAnsi="Times New Roman" w:eastAsia="宋体"/>
        </w:rPr>
        <w:t>质量要求：</w:t>
      </w:r>
      <w:sdt>
        <w:sdtPr>
          <w:rPr>
            <w:rFonts w:hint="eastAsia" w:ascii="Times New Roman" w:hAnsi="Times New Roman" w:eastAsia="宋体"/>
          </w:rPr>
          <w:id w:val="36233279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合格。</w:t>
          </w:r>
        </w:sdtContent>
      </w:sdt>
    </w:p>
    <w:p w14:paraId="47EBA4B3">
      <w:pPr>
        <w:pStyle w:val="33"/>
        <w:numPr>
          <w:ilvl w:val="1"/>
          <w:numId w:val="1"/>
        </w:numPr>
        <w:spacing w:line="400" w:lineRule="exact"/>
        <w:rPr>
          <w:rFonts w:ascii="Times New Roman" w:hAnsi="Times New Roman" w:eastAsia="宋体"/>
        </w:rPr>
      </w:pPr>
      <w:r>
        <w:rPr>
          <w:rFonts w:hint="eastAsia" w:ascii="Times New Roman" w:hAnsi="Times New Roman" w:eastAsia="宋体"/>
        </w:rPr>
        <w:t>技术要求：</w:t>
      </w:r>
      <w:sdt>
        <w:sdtPr>
          <w:rPr>
            <w:rFonts w:hint="eastAsia" w:ascii="Times New Roman" w:hAnsi="Times New Roman" w:eastAsia="宋体"/>
          </w:rPr>
          <w:id w:val="-154258480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361A49B5">
      <w:pPr>
        <w:pStyle w:val="33"/>
        <w:numPr>
          <w:ilvl w:val="1"/>
          <w:numId w:val="1"/>
        </w:numPr>
        <w:spacing w:line="400" w:lineRule="exact"/>
        <w:rPr>
          <w:rFonts w:ascii="Times New Roman" w:hAnsi="Times New Roman" w:eastAsia="宋体"/>
        </w:rPr>
      </w:pPr>
      <w:r>
        <w:rPr>
          <w:rFonts w:hint="eastAsia" w:ascii="Times New Roman" w:hAnsi="Times New Roman" w:eastAsia="宋体"/>
        </w:rPr>
        <w:t>付款方式：</w:t>
      </w:r>
      <w:sdt>
        <w:sdtPr>
          <w:rPr>
            <w:rFonts w:hint="eastAsia" w:ascii="Times New Roman" w:hAnsi="Times New Roman" w:eastAsia="宋体"/>
          </w:rPr>
          <w:id w:val="31985494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银行转账</w:t>
          </w:r>
        </w:sdtContent>
      </w:sdt>
      <w:r>
        <w:rPr>
          <w:rFonts w:hint="eastAsia" w:ascii="Times New Roman" w:hAnsi="Times New Roman" w:eastAsia="宋体"/>
        </w:rPr>
        <w:t>。</w:t>
      </w:r>
    </w:p>
    <w:p w14:paraId="298A8710">
      <w:pPr>
        <w:pStyle w:val="33"/>
        <w:spacing w:line="400" w:lineRule="exact"/>
        <w:rPr>
          <w:rFonts w:ascii="Times New Roman" w:hAnsi="Times New Roman" w:eastAsia="宋体"/>
          <w:b/>
          <w:bCs/>
        </w:rPr>
      </w:pPr>
      <w:r>
        <w:rPr>
          <w:rFonts w:hint="eastAsia" w:ascii="Times New Roman" w:hAnsi="Times New Roman" w:eastAsia="宋体"/>
          <w:b/>
          <w:bCs/>
        </w:rPr>
        <w:t>供应商资格要求：</w:t>
      </w:r>
    </w:p>
    <w:p w14:paraId="426C3047">
      <w:pPr>
        <w:pStyle w:val="33"/>
        <w:numPr>
          <w:ilvl w:val="1"/>
          <w:numId w:val="1"/>
        </w:numPr>
        <w:spacing w:line="400" w:lineRule="exact"/>
        <w:rPr>
          <w:rFonts w:ascii="Times New Roman" w:hAnsi="Times New Roman" w:eastAsia="宋体"/>
        </w:rPr>
      </w:pPr>
      <w:r>
        <w:rPr>
          <w:rFonts w:hint="eastAsia" w:ascii="Times New Roman" w:hAnsi="Times New Roman" w:eastAsia="宋体"/>
        </w:rPr>
        <w:t>资格要求：独立法人。</w:t>
      </w:r>
    </w:p>
    <w:p w14:paraId="4B84E7DD">
      <w:pPr>
        <w:pStyle w:val="33"/>
        <w:numPr>
          <w:ilvl w:val="1"/>
          <w:numId w:val="1"/>
        </w:numPr>
        <w:spacing w:line="400" w:lineRule="exact"/>
        <w:rPr>
          <w:rFonts w:ascii="Times New Roman" w:hAnsi="Times New Roman" w:eastAsia="宋体"/>
        </w:rPr>
      </w:pPr>
      <w:r>
        <w:rPr>
          <w:rFonts w:hint="eastAsia" w:ascii="Times New Roman" w:hAnsi="Times New Roman" w:eastAsia="宋体"/>
        </w:rPr>
        <w:t>资质要求：应具备的资质、许可证、备案表等</w:t>
      </w:r>
      <w:r>
        <w:rPr>
          <w:rFonts w:hint="eastAsia" w:ascii="Times New Roman" w:hAnsi="Times New Roman" w:eastAsia="宋体"/>
          <w:color w:val="0000FF"/>
        </w:rPr>
        <w:t>符合相关法律法规及主管部门</w:t>
      </w:r>
      <w:r>
        <w:rPr>
          <w:rFonts w:hint="eastAsia" w:ascii="Times New Roman" w:hAnsi="Times New Roman" w:eastAsia="宋体"/>
        </w:rPr>
        <w:t>的管理要求。</w:t>
      </w:r>
    </w:p>
    <w:p w14:paraId="44BFDB7B">
      <w:pPr>
        <w:pStyle w:val="33"/>
        <w:numPr>
          <w:ilvl w:val="1"/>
          <w:numId w:val="1"/>
        </w:numPr>
        <w:spacing w:line="400" w:lineRule="exact"/>
        <w:rPr>
          <w:rFonts w:ascii="Times New Roman" w:hAnsi="Times New Roman" w:eastAsia="宋体"/>
        </w:rPr>
      </w:pPr>
      <w:r>
        <w:rPr>
          <w:rFonts w:hint="eastAsia" w:ascii="Times New Roman" w:hAnsi="Times New Roman" w:eastAsia="宋体"/>
        </w:rPr>
        <w:t>业绩要求：具备与本项目类似的丰富的履约经验。</w:t>
      </w:r>
    </w:p>
    <w:p w14:paraId="0F53E17E">
      <w:pPr>
        <w:pStyle w:val="33"/>
        <w:numPr>
          <w:ilvl w:val="1"/>
          <w:numId w:val="1"/>
        </w:numPr>
        <w:spacing w:line="400" w:lineRule="exact"/>
        <w:rPr>
          <w:rFonts w:ascii="Times New Roman" w:hAnsi="Times New Roman" w:eastAsia="宋体"/>
        </w:rPr>
      </w:pPr>
      <w:r>
        <w:rPr>
          <w:rFonts w:hint="eastAsia" w:ascii="Times New Roman" w:hAnsi="Times New Roman" w:eastAsia="宋体"/>
        </w:rPr>
        <w:t>其他要求：</w:t>
      </w:r>
      <w:sdt>
        <w:sdtPr>
          <w:rPr>
            <w:rFonts w:hint="eastAsia" w:ascii="Times New Roman" w:hAnsi="Times New Roman" w:eastAsia="宋体"/>
          </w:rPr>
          <w:id w:val="5144287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1FFE5027">
      <w:pPr>
        <w:pStyle w:val="33"/>
        <w:spacing w:line="400" w:lineRule="exact"/>
        <w:rPr>
          <w:rFonts w:ascii="Times New Roman" w:hAnsi="Times New Roman" w:eastAsia="宋体"/>
          <w:b/>
          <w:bCs/>
        </w:rPr>
      </w:pPr>
      <w:r>
        <w:rPr>
          <w:rFonts w:hint="eastAsia" w:ascii="Times New Roman" w:hAnsi="Times New Roman" w:eastAsia="宋体"/>
          <w:b/>
          <w:bCs/>
        </w:rPr>
        <w:t>报名要求</w:t>
      </w:r>
    </w:p>
    <w:p w14:paraId="7A55B68A">
      <w:pPr>
        <w:pStyle w:val="33"/>
        <w:numPr>
          <w:ilvl w:val="1"/>
          <w:numId w:val="1"/>
        </w:numPr>
        <w:spacing w:line="400" w:lineRule="exact"/>
        <w:rPr>
          <w:rFonts w:ascii="Times New Roman" w:hAnsi="Times New Roman" w:eastAsia="宋体"/>
        </w:rPr>
      </w:pPr>
      <w:r>
        <w:rPr>
          <w:rFonts w:hint="eastAsia" w:ascii="Times New Roman" w:hAnsi="Times New Roman" w:eastAsia="宋体"/>
        </w:rPr>
        <w:t>截止时间：</w:t>
      </w:r>
      <w:sdt>
        <w:sdtPr>
          <w:rPr>
            <w:rFonts w:hint="eastAsia" w:ascii="Times New Roman" w:hAnsi="Times New Roman" w:eastAsia="宋体"/>
            <w:color w:val="0000FF"/>
          </w:rPr>
          <w:id w:val="147473413"/>
          <w:placeholder>
            <w:docPart w:val="{260947b7-d840-4172-a674-2fe802c5f8ab}"/>
          </w:placeholder>
          <w:date w:fullDate="2025-10-14T00:00:00Z">
            <w:dateFormat w:val="yyyy'年'M'月'd'日'"/>
            <w:lid w:val="zh-CN"/>
            <w:storeMappedDataAs w:val="datetime"/>
            <w:calendar w:val="gregorian"/>
          </w:date>
        </w:sdtPr>
        <w:sdtEndPr>
          <w:rPr>
            <w:rFonts w:hint="eastAsia" w:ascii="Times New Roman" w:hAnsi="Times New Roman" w:eastAsia="宋体"/>
            <w:color w:val="0000FF"/>
          </w:rPr>
        </w:sdtEndPr>
        <w:sdtContent>
          <w:r>
            <w:rPr>
              <w:rFonts w:hint="eastAsia" w:ascii="Times New Roman" w:hAnsi="Times New Roman" w:eastAsia="宋体" w:cstheme="minorBidi"/>
              <w:color w:val="0000FF"/>
              <w:kern w:val="2"/>
              <w:sz w:val="21"/>
              <w:szCs w:val="22"/>
              <w:lang w:val="en-US" w:eastAsia="zh-CN" w:bidi="ar-SA"/>
              <w14:ligatures w14:val="standardContextual"/>
            </w:rPr>
            <w:t>2025年10月14日</w:t>
          </w:r>
        </w:sdtContent>
      </w:sdt>
      <w:sdt>
        <w:sdtPr>
          <w:rPr>
            <w:rFonts w:hint="eastAsia" w:ascii="Times New Roman" w:hAnsi="Times New Roman" w:eastAsia="宋体"/>
            <w:color w:val="0000FF"/>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EndPr>
          <w:rPr>
            <w:rFonts w:hint="eastAsia" w:ascii="Times New Roman" w:hAnsi="Times New Roman" w:eastAsia="宋体"/>
            <w:color w:val="0070C0"/>
          </w:rPr>
        </w:sdtEndPr>
        <w:sdtContent>
          <w:r>
            <w:rPr>
              <w:rFonts w:hint="eastAsia" w:ascii="Times New Roman" w:hAnsi="Times New Roman" w:eastAsia="宋体" w:cstheme="minorBidi"/>
              <w:color w:val="0000FF"/>
              <w:kern w:val="2"/>
              <w:sz w:val="21"/>
              <w:szCs w:val="22"/>
              <w:lang w:val="en-US" w:eastAsia="zh-CN" w:bidi="ar-SA"/>
              <w14:ligatures w14:val="standardContextual"/>
            </w:rPr>
            <w:t>17：00</w:t>
          </w:r>
        </w:sdtContent>
      </w:sdt>
    </w:p>
    <w:p w14:paraId="4548CC2F">
      <w:pPr>
        <w:pStyle w:val="33"/>
        <w:numPr>
          <w:ilvl w:val="1"/>
          <w:numId w:val="1"/>
        </w:numPr>
        <w:spacing w:line="400" w:lineRule="exact"/>
        <w:rPr>
          <w:rFonts w:ascii="Times New Roman" w:hAnsi="Times New Roman" w:eastAsia="宋体"/>
        </w:rPr>
      </w:pPr>
      <w:r>
        <w:rPr>
          <w:rFonts w:hint="eastAsia" w:ascii="Times New Roman" w:hAnsi="Times New Roman" w:eastAsia="宋体"/>
        </w:rPr>
        <w:t>报名要求：</w:t>
      </w:r>
    </w:p>
    <w:p w14:paraId="14CE1140">
      <w:pPr>
        <w:pStyle w:val="33"/>
        <w:numPr>
          <w:ilvl w:val="2"/>
          <w:numId w:val="1"/>
        </w:numPr>
        <w:spacing w:line="400" w:lineRule="exact"/>
        <w:rPr>
          <w:rFonts w:ascii="Times New Roman" w:hAnsi="Times New Roman" w:eastAsia="宋体"/>
        </w:rPr>
      </w:pPr>
      <w:r>
        <w:rPr>
          <w:rFonts w:hint="eastAsia" w:ascii="Times New Roman" w:hAnsi="Times New Roman" w:eastAsia="宋体"/>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w:t>
      </w:r>
    </w:p>
    <w:p w14:paraId="6ACC32C3">
      <w:pPr>
        <w:pStyle w:val="33"/>
        <w:numPr>
          <w:ilvl w:val="1"/>
          <w:numId w:val="1"/>
        </w:numPr>
        <w:spacing w:line="400" w:lineRule="exact"/>
        <w:rPr>
          <w:rFonts w:ascii="Times New Roman" w:hAnsi="Times New Roman" w:eastAsia="宋体"/>
        </w:rPr>
      </w:pPr>
      <w:r>
        <w:rPr>
          <w:rFonts w:hint="eastAsia" w:ascii="Times New Roman" w:hAnsi="Times New Roman" w:eastAsia="宋体"/>
        </w:rPr>
        <w:t>报价单格式见附件。</w:t>
      </w:r>
    </w:p>
    <w:p w14:paraId="36C45C60">
      <w:pPr>
        <w:pStyle w:val="33"/>
        <w:numPr>
          <w:ilvl w:val="1"/>
          <w:numId w:val="1"/>
        </w:numPr>
        <w:spacing w:line="400" w:lineRule="exact"/>
        <w:rPr>
          <w:rFonts w:ascii="Times New Roman" w:hAnsi="Times New Roman" w:eastAsia="宋体"/>
        </w:rPr>
      </w:pPr>
      <w:r>
        <w:rPr>
          <w:rFonts w:hint="eastAsia" w:ascii="Times New Roman" w:hAnsi="Times New Roman" w:eastAsia="宋体"/>
        </w:rPr>
        <w:t>技术、商务条款的合理化建议：格式自拟，无建议可不提供。</w:t>
      </w:r>
    </w:p>
    <w:p w14:paraId="26189A54">
      <w:pPr>
        <w:pStyle w:val="33"/>
        <w:spacing w:line="400" w:lineRule="exact"/>
        <w:rPr>
          <w:rFonts w:ascii="Times New Roman" w:hAnsi="Times New Roman" w:eastAsia="宋体"/>
          <w:b/>
          <w:bCs/>
        </w:rPr>
      </w:pPr>
      <w:r>
        <w:rPr>
          <w:rFonts w:hint="eastAsia" w:ascii="Times New Roman" w:hAnsi="Times New Roman" w:eastAsia="宋体"/>
          <w:b/>
          <w:bCs/>
        </w:rPr>
        <w:t>发布公告的媒介</w:t>
      </w:r>
    </w:p>
    <w:p w14:paraId="18E55EFC">
      <w:pPr>
        <w:pStyle w:val="33"/>
        <w:numPr>
          <w:ilvl w:val="1"/>
          <w:numId w:val="1"/>
        </w:numPr>
        <w:spacing w:line="400" w:lineRule="exact"/>
        <w:rPr>
          <w:rFonts w:ascii="Times New Roman" w:hAnsi="Times New Roman" w:eastAsia="宋体"/>
        </w:rPr>
      </w:pPr>
      <w:r>
        <w:rPr>
          <w:rFonts w:hint="eastAsia" w:ascii="Times New Roman" w:hAnsi="Times New Roman" w:eastAsia="宋体"/>
        </w:rPr>
        <w:t>本公告在宜宾企业阳光采购服务平台上发布。</w:t>
      </w:r>
    </w:p>
    <w:p w14:paraId="3279B48D">
      <w:pPr>
        <w:pStyle w:val="33"/>
        <w:spacing w:line="400" w:lineRule="exact"/>
        <w:rPr>
          <w:rFonts w:ascii="Times New Roman" w:hAnsi="Times New Roman" w:eastAsia="宋体"/>
          <w:b/>
          <w:bCs/>
        </w:rPr>
      </w:pPr>
      <w:r>
        <w:rPr>
          <w:rFonts w:hint="eastAsia" w:ascii="Times New Roman" w:hAnsi="Times New Roman" w:eastAsia="宋体"/>
          <w:b/>
          <w:bCs/>
        </w:rPr>
        <w:t>其他</w:t>
      </w:r>
    </w:p>
    <w:p w14:paraId="0210583F">
      <w:pPr>
        <w:pStyle w:val="33"/>
        <w:numPr>
          <w:ilvl w:val="1"/>
          <w:numId w:val="1"/>
        </w:numPr>
        <w:spacing w:line="400" w:lineRule="exact"/>
        <w:rPr>
          <w:rFonts w:ascii="Times New Roman" w:hAnsi="Times New Roman" w:eastAsia="宋体"/>
        </w:rPr>
      </w:pPr>
      <w:r>
        <w:rPr>
          <w:rFonts w:hint="eastAsia" w:ascii="Times New Roman" w:hAnsi="Times New Roman" w:eastAsia="宋体"/>
        </w:rPr>
        <w:t>本次信息发布仅为采购寻源，最终信息请以正式采购公告为准。</w:t>
      </w:r>
    </w:p>
    <w:p w14:paraId="48162641">
      <w:pPr>
        <w:pStyle w:val="33"/>
        <w:spacing w:line="400" w:lineRule="exact"/>
        <w:rPr>
          <w:rFonts w:ascii="Times New Roman" w:hAnsi="Times New Roman" w:eastAsia="宋体"/>
          <w:b/>
          <w:bCs/>
        </w:rPr>
      </w:pPr>
      <w:r>
        <w:rPr>
          <w:rFonts w:hint="eastAsia" w:ascii="Times New Roman" w:hAnsi="Times New Roman" w:eastAsia="宋体"/>
          <w:b/>
          <w:bCs/>
        </w:rPr>
        <w:t>联系方式</w:t>
      </w:r>
    </w:p>
    <w:p w14:paraId="14C65C64">
      <w:pPr>
        <w:spacing w:line="400" w:lineRule="exact"/>
        <w:rPr>
          <w:rFonts w:ascii="Times New Roman" w:hAnsi="Times New Roman" w:eastAsia="宋体"/>
        </w:rPr>
      </w:pPr>
      <w:r>
        <w:rPr>
          <w:rFonts w:hint="eastAsia" w:ascii="Times New Roman" w:hAnsi="Times New Roman" w:eastAsia="宋体"/>
        </w:rPr>
        <w:t>联系人：</w:t>
      </w:r>
      <w:sdt>
        <w:sdtPr>
          <w:rPr>
            <w:rFonts w:hint="eastAsia" w:ascii="Times New Roman" w:hAnsi="Times New Roman" w:eastAsia="宋体"/>
          </w:rPr>
          <w:id w:val="-1546437741"/>
          <w:placeholder>
            <w:docPart w:val="DefaultPlaceholder_-1854013438"/>
          </w:placeholder>
          <w:dropDownList>
            <w:listItem w:displayText="选择一项。" w:value="选择一项。"/>
            <w:listItem w:displayText="贺先生" w:value="贺先生"/>
            <w:listItem w:displayText="/" w:value="/"/>
            <w:listItem w:displayText="招标部" w:value="招标部"/>
            <w:listItem w:displayText="综合管理部" w:value="综合管理部"/>
            <w:listItem w:displayText="四川省茶业集团股份有限公司" w:value="四川省茶业集团股份有限公司"/>
          </w:dropDownList>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四川省茶业集团股份有限公司</w:t>
          </w:r>
        </w:sdtContent>
      </w:sdt>
    </w:p>
    <w:p w14:paraId="18D32B77">
      <w:pPr>
        <w:spacing w:line="400" w:lineRule="exact"/>
        <w:rPr>
          <w:rFonts w:ascii="Times New Roman" w:hAnsi="Times New Roman" w:eastAsia="宋体"/>
        </w:rPr>
      </w:pPr>
      <w:r>
        <w:rPr>
          <w:rFonts w:hint="eastAsia" w:ascii="Times New Roman" w:hAnsi="Times New Roman" w:eastAsia="宋体"/>
        </w:rPr>
        <w:t>邮箱：</w:t>
      </w:r>
      <w:sdt>
        <w:sdtPr>
          <w:rPr>
            <w:rFonts w:hint="eastAsia" w:ascii="Times New Roman" w:hAnsi="Times New Roman" w:eastAsia="宋体"/>
          </w:rPr>
          <w:id w:val="147473616"/>
          <w:placeholder>
            <w:docPart w:val="{643243d2-e031-4cba-8a1d-3dd5e26f23b9}"/>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work5_ifihv1g9id@aka.yeah.net</w:t>
          </w:r>
        </w:sdtContent>
      </w:sdt>
    </w:p>
    <w:p w14:paraId="7837447A">
      <w:pPr>
        <w:spacing w:line="400" w:lineRule="exact"/>
        <w:rPr>
          <w:rFonts w:ascii="Times New Roman" w:hAnsi="Times New Roman" w:eastAsia="宋体"/>
        </w:rPr>
      </w:pPr>
      <w:r>
        <w:rPr>
          <w:rFonts w:hint="eastAsia" w:ascii="Times New Roman" w:hAnsi="Times New Roman" w:eastAsia="宋体"/>
        </w:rPr>
        <w:t>电话：</w:t>
      </w:r>
      <w:sdt>
        <w:sdtPr>
          <w:rPr>
            <w:rFonts w:hint="eastAsia" w:ascii="Times New Roman" w:hAnsi="Times New Roman" w:eastAsia="宋体"/>
          </w:rPr>
          <w:id w:val="147473567"/>
          <w:placeholder>
            <w:docPart w:val="{d14847a0-f0f6-4b05-89a6-0dd43b278cd8}"/>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rPr>
        </w:sdtEndPr>
        <w:sdtContent>
          <w:r>
            <w:rPr>
              <w:rFonts w:hint="eastAsia" w:ascii="Times New Roman" w:hAnsi="Times New Roman" w:eastAsia="宋体"/>
            </w:rPr>
            <w:t>08313552875</w:t>
          </w:r>
        </w:sdtContent>
      </w:sdt>
    </w:p>
    <w:p w14:paraId="7B4AEAC3">
      <w:pPr>
        <w:spacing w:line="400" w:lineRule="exact"/>
        <w:rPr>
          <w:rFonts w:ascii="Times New Roman" w:hAnsi="Times New Roman" w:eastAsia="宋体"/>
        </w:rPr>
      </w:pPr>
      <w:r>
        <w:rPr>
          <w:rFonts w:hint="eastAsia" w:ascii="Times New Roman" w:hAnsi="Times New Roman" w:eastAsia="宋体"/>
        </w:rPr>
        <w:t>联系地址：</w:t>
      </w:r>
      <w:sdt>
        <w:sdtPr>
          <w:rPr>
            <w:rFonts w:hint="eastAsia" w:ascii="Times New Roman" w:hAnsi="Times New Roman" w:eastAsia="宋体"/>
          </w:rPr>
          <w:id w:val="1679996961"/>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宜宾市旧州开发区红丰东路19号</w:t>
          </w:r>
        </w:sdtContent>
      </w:sdt>
    </w:p>
    <w:p w14:paraId="041D3128">
      <w:pPr>
        <w:spacing w:line="400" w:lineRule="exact"/>
        <w:rPr>
          <w:rFonts w:ascii="Times New Roman" w:hAnsi="Times New Roman" w:eastAsia="宋体"/>
        </w:rPr>
      </w:pPr>
      <w:r>
        <w:rPr>
          <w:rFonts w:hint="eastAsia" w:ascii="Times New Roman" w:hAnsi="Times New Roman" w:eastAsia="宋体"/>
        </w:rPr>
        <w:t>邮编：</w:t>
      </w:r>
      <w:sdt>
        <w:sdtPr>
          <w:rPr>
            <w:rFonts w:hint="eastAsia" w:ascii="Times New Roman" w:hAnsi="Times New Roman" w:eastAsia="宋体"/>
          </w:rPr>
          <w:id w:val="-10700364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644000</w:t>
          </w:r>
        </w:sdtContent>
      </w:sdt>
    </w:p>
    <w:p w14:paraId="6EF377D0">
      <w:pPr>
        <w:spacing w:line="400" w:lineRule="exact"/>
        <w:rPr>
          <w:rFonts w:ascii="Times New Roman" w:hAnsi="Times New Roman" w:eastAsia="宋体"/>
        </w:rPr>
      </w:pPr>
    </w:p>
    <w:p w14:paraId="0D484DD1">
      <w:pPr>
        <w:spacing w:line="400" w:lineRule="exact"/>
        <w:rPr>
          <w:rFonts w:ascii="Times New Roman" w:hAnsi="Times New Roman" w:eastAsia="宋体"/>
          <w:color w:val="0000FF"/>
        </w:rPr>
      </w:pPr>
      <w:sdt>
        <w:sdtPr>
          <w:rPr>
            <w:rFonts w:hint="eastAsia" w:ascii="Times New Roman" w:hAnsi="Times New Roman" w:eastAsia="宋体"/>
            <w:color w:val="0000FF"/>
          </w:rPr>
          <w:id w:val="147473710"/>
          <w:placeholder>
            <w:docPart w:val="{af3745d2-79c3-43ce-a771-a29b6d523cd7}"/>
          </w:placeholder>
          <w:date w:fullDate="2025-10-11T00:00:00Z">
            <w:dateFormat w:val="yyyy'年'M'月'd'日'"/>
            <w:lid w:val="zh-CN"/>
            <w:storeMappedDataAs w:val="datetime"/>
            <w:calendar w:val="gregorian"/>
          </w:date>
        </w:sdtPr>
        <w:sdtEndPr>
          <w:rPr>
            <w:rFonts w:hint="eastAsia" w:ascii="Times New Roman" w:hAnsi="Times New Roman" w:eastAsia="宋体"/>
            <w:color w:val="0000FF"/>
          </w:rPr>
        </w:sdtEndPr>
        <w:sdtContent>
          <w:r>
            <w:rPr>
              <w:rFonts w:hint="eastAsia" w:ascii="Times New Roman" w:hAnsi="Times New Roman" w:eastAsia="宋体" w:cstheme="minorBidi"/>
              <w:color w:val="0000FF"/>
              <w:kern w:val="2"/>
              <w:sz w:val="21"/>
              <w:szCs w:val="22"/>
              <w:lang w:val="en-US" w:eastAsia="zh-CN" w:bidi="ar-SA"/>
              <w14:ligatures w14:val="standardContextual"/>
            </w:rPr>
            <w:t>2025年10月11日</w:t>
          </w:r>
        </w:sdtContent>
      </w:sdt>
    </w:p>
    <w:p w14:paraId="29DE0A18">
      <w:pPr>
        <w:tabs>
          <w:tab w:val="left" w:pos="3487"/>
        </w:tabs>
        <w:spacing w:line="400" w:lineRule="exact"/>
        <w:rPr>
          <w:rFonts w:hint="eastAsia"/>
          <w:color w:val="0000FF"/>
        </w:rPr>
        <w:sectPr>
          <w:footerReference r:id="rId3" w:type="default"/>
          <w:pgSz w:w="11906" w:h="16838"/>
          <w:pgMar w:top="1440" w:right="1800" w:bottom="1440" w:left="1800" w:header="851" w:footer="992" w:gutter="0"/>
          <w:cols w:space="425" w:num="1"/>
          <w:docGrid w:type="lines" w:linePitch="312" w:charSpace="0"/>
        </w:sectPr>
      </w:pPr>
    </w:p>
    <w:p w14:paraId="3DC7285D">
      <w:pPr>
        <w:rPr>
          <w:rFonts w:hint="eastAsia" w:ascii="宋体" w:hAnsi="宋体" w:eastAsia="宋体" w:cs="宋体"/>
        </w:rPr>
      </w:pPr>
      <w:r>
        <w:rPr>
          <w:rFonts w:hint="eastAsia" w:ascii="宋体" w:hAnsi="宋体" w:eastAsia="宋体" w:cs="宋体"/>
        </w:rPr>
        <w:t>附件：报价单</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128"/>
        <w:gridCol w:w="2129"/>
        <w:gridCol w:w="2131"/>
        <w:gridCol w:w="2131"/>
      </w:tblGrid>
      <w:tr w14:paraId="2445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249" w:type="pct"/>
            <w:vAlign w:val="center"/>
          </w:tcPr>
          <w:p w14:paraId="05F3C8EB">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249" w:type="pct"/>
            <w:vAlign w:val="center"/>
          </w:tcPr>
          <w:p w14:paraId="3C0BB176">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费用项</w:t>
            </w:r>
          </w:p>
        </w:tc>
        <w:tc>
          <w:tcPr>
            <w:tcW w:w="1250" w:type="pct"/>
            <w:vAlign w:val="center"/>
          </w:tcPr>
          <w:p w14:paraId="49B38560">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服务期</w:t>
            </w:r>
          </w:p>
        </w:tc>
        <w:tc>
          <w:tcPr>
            <w:tcW w:w="1250" w:type="pct"/>
            <w:vAlign w:val="center"/>
          </w:tcPr>
          <w:p w14:paraId="1FAF1568">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费用</w:t>
            </w:r>
          </w:p>
        </w:tc>
      </w:tr>
      <w:tr w14:paraId="3AE8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249" w:type="pct"/>
            <w:vAlign w:val="center"/>
          </w:tcPr>
          <w:p w14:paraId="09BDF8F1">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249" w:type="pct"/>
            <w:vAlign w:val="center"/>
          </w:tcPr>
          <w:p w14:paraId="5C5E79D4">
            <w:pPr>
              <w:jc w:val="left"/>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监理服务</w:t>
            </w:r>
          </w:p>
        </w:tc>
        <w:tc>
          <w:tcPr>
            <w:tcW w:w="1250" w:type="pct"/>
            <w:vAlign w:val="center"/>
          </w:tcPr>
          <w:p w14:paraId="71A958E6">
            <w:pPr>
              <w:jc w:val="left"/>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3个月</w:t>
            </w:r>
          </w:p>
        </w:tc>
        <w:tc>
          <w:tcPr>
            <w:tcW w:w="1250" w:type="pct"/>
            <w:vAlign w:val="center"/>
          </w:tcPr>
          <w:p w14:paraId="6B7438AA">
            <w:pPr>
              <w:jc w:val="left"/>
              <w:rPr>
                <w:rFonts w:hint="eastAsia" w:ascii="宋体" w:hAnsi="宋体" w:eastAsia="宋体" w:cs="宋体"/>
                <w:vertAlign w:val="baseline"/>
              </w:rPr>
            </w:pPr>
          </w:p>
        </w:tc>
      </w:tr>
      <w:tr w14:paraId="6239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249" w:type="pct"/>
            <w:tcBorders>
              <w:bottom w:val="single" w:color="auto" w:sz="4" w:space="0"/>
            </w:tcBorders>
            <w:vAlign w:val="center"/>
          </w:tcPr>
          <w:p w14:paraId="6156E705">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249" w:type="pct"/>
            <w:tcBorders>
              <w:bottom w:val="single" w:color="auto" w:sz="4" w:space="0"/>
            </w:tcBorders>
            <w:vAlign w:val="center"/>
          </w:tcPr>
          <w:p w14:paraId="0B7A9560">
            <w:pPr>
              <w:jc w:val="left"/>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税费（%）</w:t>
            </w:r>
          </w:p>
        </w:tc>
        <w:tc>
          <w:tcPr>
            <w:tcW w:w="1250" w:type="pct"/>
            <w:vAlign w:val="center"/>
          </w:tcPr>
          <w:p w14:paraId="7973673F">
            <w:pPr>
              <w:jc w:val="left"/>
              <w:rPr>
                <w:rFonts w:hint="eastAsia" w:ascii="宋体" w:hAnsi="宋体" w:eastAsia="宋体" w:cs="宋体"/>
                <w:vertAlign w:val="baseline"/>
              </w:rPr>
            </w:pPr>
          </w:p>
        </w:tc>
        <w:tc>
          <w:tcPr>
            <w:tcW w:w="1250" w:type="pct"/>
            <w:vAlign w:val="center"/>
          </w:tcPr>
          <w:p w14:paraId="09D01518">
            <w:pPr>
              <w:jc w:val="left"/>
              <w:rPr>
                <w:rFonts w:hint="eastAsia" w:ascii="宋体" w:hAnsi="宋体" w:eastAsia="宋体" w:cs="宋体"/>
                <w:vertAlign w:val="baseline"/>
              </w:rPr>
            </w:pPr>
          </w:p>
        </w:tc>
      </w:tr>
      <w:tr w14:paraId="5092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249" w:type="pct"/>
            <w:tcBorders>
              <w:top w:val="single" w:color="auto" w:sz="4" w:space="0"/>
              <w:left w:val="nil"/>
              <w:bottom w:val="single" w:color="auto" w:sz="4" w:space="0"/>
              <w:right w:val="nil"/>
            </w:tcBorders>
            <w:vAlign w:val="center"/>
          </w:tcPr>
          <w:p w14:paraId="19B5C599">
            <w:pPr>
              <w:jc w:val="left"/>
              <w:rPr>
                <w:rFonts w:hint="eastAsia" w:ascii="宋体" w:hAnsi="宋体" w:eastAsia="宋体" w:cs="宋体"/>
                <w:vertAlign w:val="baseline"/>
              </w:rPr>
            </w:pPr>
          </w:p>
        </w:tc>
        <w:tc>
          <w:tcPr>
            <w:tcW w:w="1249" w:type="pct"/>
            <w:tcBorders>
              <w:top w:val="single" w:color="auto" w:sz="4" w:space="0"/>
              <w:left w:val="nil"/>
              <w:bottom w:val="single" w:color="auto" w:sz="4" w:space="0"/>
              <w:right w:val="single" w:color="auto" w:sz="4" w:space="0"/>
            </w:tcBorders>
            <w:vAlign w:val="center"/>
          </w:tcPr>
          <w:p w14:paraId="782C237A">
            <w:pPr>
              <w:jc w:val="left"/>
              <w:rPr>
                <w:rFonts w:hint="default" w:ascii="宋体" w:hAnsi="宋体" w:eastAsia="宋体" w:cs="宋体"/>
                <w:vertAlign w:val="baseline"/>
                <w:lang w:val="en-US" w:eastAsia="zh-CN"/>
              </w:rPr>
            </w:pPr>
          </w:p>
        </w:tc>
        <w:tc>
          <w:tcPr>
            <w:tcW w:w="1250" w:type="pct"/>
            <w:tcBorders>
              <w:left w:val="single" w:color="auto" w:sz="4" w:space="0"/>
            </w:tcBorders>
            <w:vAlign w:val="center"/>
          </w:tcPr>
          <w:p w14:paraId="78D01FDB">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合计</w:t>
            </w:r>
          </w:p>
        </w:tc>
        <w:tc>
          <w:tcPr>
            <w:tcW w:w="1250" w:type="pct"/>
            <w:vAlign w:val="center"/>
          </w:tcPr>
          <w:p w14:paraId="331B59A9">
            <w:pPr>
              <w:jc w:val="left"/>
              <w:rPr>
                <w:rFonts w:hint="eastAsia" w:ascii="宋体" w:hAnsi="宋体" w:eastAsia="宋体" w:cs="宋体"/>
                <w:vertAlign w:val="baseline"/>
              </w:rPr>
            </w:pPr>
          </w:p>
        </w:tc>
      </w:tr>
      <w:tr w14:paraId="3FBB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249" w:type="pct"/>
            <w:tcBorders>
              <w:top w:val="single" w:color="auto" w:sz="4" w:space="0"/>
              <w:left w:val="nil"/>
              <w:bottom w:val="nil"/>
              <w:right w:val="nil"/>
            </w:tcBorders>
            <w:vAlign w:val="center"/>
          </w:tcPr>
          <w:p w14:paraId="469B5926">
            <w:pPr>
              <w:jc w:val="left"/>
              <w:rPr>
                <w:rFonts w:hint="eastAsia" w:ascii="宋体" w:hAnsi="宋体" w:eastAsia="宋体" w:cs="宋体"/>
                <w:vertAlign w:val="baseline"/>
              </w:rPr>
            </w:pPr>
          </w:p>
        </w:tc>
        <w:tc>
          <w:tcPr>
            <w:tcW w:w="1249" w:type="pct"/>
            <w:tcBorders>
              <w:top w:val="single" w:color="auto" w:sz="4" w:space="0"/>
              <w:left w:val="nil"/>
              <w:bottom w:val="nil"/>
              <w:right w:val="single" w:color="auto" w:sz="4" w:space="0"/>
            </w:tcBorders>
            <w:vAlign w:val="center"/>
          </w:tcPr>
          <w:p w14:paraId="37F5E9E9">
            <w:pPr>
              <w:jc w:val="left"/>
              <w:rPr>
                <w:rFonts w:hint="default" w:ascii="宋体" w:hAnsi="宋体" w:eastAsia="宋体" w:cs="宋体"/>
                <w:vertAlign w:val="baseline"/>
                <w:lang w:val="en-US" w:eastAsia="zh-CN"/>
              </w:rPr>
            </w:pPr>
          </w:p>
        </w:tc>
        <w:tc>
          <w:tcPr>
            <w:tcW w:w="1250" w:type="pct"/>
            <w:tcBorders>
              <w:left w:val="single" w:color="auto" w:sz="4" w:space="0"/>
            </w:tcBorders>
            <w:vAlign w:val="center"/>
          </w:tcPr>
          <w:p w14:paraId="0098035E">
            <w:pPr>
              <w:jc w:val="left"/>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较监理取费文件计算的监理费下浮率</w:t>
            </w:r>
            <w:bookmarkStart w:id="0" w:name="_GoBack"/>
            <w:bookmarkEnd w:id="0"/>
          </w:p>
        </w:tc>
        <w:tc>
          <w:tcPr>
            <w:tcW w:w="1250" w:type="pct"/>
            <w:vAlign w:val="center"/>
          </w:tcPr>
          <w:p w14:paraId="00075FD9">
            <w:pPr>
              <w:jc w:val="left"/>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w:t>
            </w:r>
          </w:p>
        </w:tc>
      </w:tr>
    </w:tbl>
    <w:p w14:paraId="33B1907D">
      <w:pPr>
        <w:rPr>
          <w:rFonts w:hint="eastAsia" w:ascii="宋体" w:hAnsi="宋体" w:eastAsia="宋体" w:cs="宋体"/>
          <w:lang w:val="en-US" w:eastAsia="zh-CN"/>
        </w:rPr>
      </w:pPr>
      <w:r>
        <w:rPr>
          <w:rFonts w:hint="eastAsia" w:ascii="宋体" w:hAnsi="宋体" w:eastAsia="宋体" w:cs="宋体"/>
          <w:lang w:val="en-US" w:eastAsia="zh-CN"/>
        </w:rPr>
        <w:t>后附监理资质证书</w:t>
      </w:r>
    </w:p>
    <w:p w14:paraId="2A1E3772">
      <w:pPr>
        <w:rPr>
          <w:rFonts w:hint="eastAsia" w:ascii="宋体" w:hAnsi="宋体" w:eastAsia="宋体" w:cs="宋体"/>
          <w:lang w:val="en-US" w:eastAsia="zh-CN"/>
        </w:rPr>
      </w:pPr>
    </w:p>
    <w:p w14:paraId="7F36C1E3">
      <w:pPr>
        <w:rPr>
          <w:rFonts w:hint="eastAsia" w:ascii="宋体" w:hAnsi="宋体" w:eastAsia="宋体" w:cs="宋体"/>
          <w:lang w:val="en-US" w:eastAsia="zh-CN"/>
        </w:rPr>
      </w:pPr>
      <w:r>
        <w:rPr>
          <w:rFonts w:hint="eastAsia" w:ascii="宋体" w:hAnsi="宋体" w:eastAsia="宋体" w:cs="宋体"/>
          <w:lang w:val="en-US" w:eastAsia="zh-CN"/>
        </w:rPr>
        <w:t>监理公司：</w:t>
      </w:r>
    </w:p>
    <w:p w14:paraId="4A420C29">
      <w:pPr>
        <w:rPr>
          <w:rFonts w:hint="default" w:ascii="宋体" w:hAnsi="宋体" w:eastAsia="宋体" w:cs="宋体"/>
          <w:lang w:val="en-US" w:eastAsia="zh-CN"/>
        </w:rPr>
      </w:pPr>
      <w:r>
        <w:rPr>
          <w:rFonts w:hint="eastAsia" w:ascii="宋体" w:hAnsi="宋体" w:eastAsia="宋体" w:cs="宋体"/>
          <w:lang w:val="en-US" w:eastAsia="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5ACF">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818B2"/>
    <w:multiLevelType w:val="multilevel"/>
    <w:tmpl w:val="4D9818B2"/>
    <w:lvl w:ilvl="0" w:tentative="0">
      <w:start w:val="1"/>
      <w:numFmt w:val="decimal"/>
      <w:pStyle w:val="33"/>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formatting="1" w:enforcement="0"/>
  <w:styleLockTheme/>
  <w:styleLockQFSet/>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2019AA"/>
    <w:rsid w:val="00227958"/>
    <w:rsid w:val="00232FC2"/>
    <w:rsid w:val="002508C8"/>
    <w:rsid w:val="00257B97"/>
    <w:rsid w:val="00265B5B"/>
    <w:rsid w:val="00275977"/>
    <w:rsid w:val="00276A03"/>
    <w:rsid w:val="002F15AA"/>
    <w:rsid w:val="00374AD0"/>
    <w:rsid w:val="0039051A"/>
    <w:rsid w:val="003D23CE"/>
    <w:rsid w:val="003D330C"/>
    <w:rsid w:val="0044123B"/>
    <w:rsid w:val="004723E5"/>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B131C4"/>
    <w:rsid w:val="00B7523D"/>
    <w:rsid w:val="00BC00B3"/>
    <w:rsid w:val="00C2560B"/>
    <w:rsid w:val="00C52743"/>
    <w:rsid w:val="00C958BC"/>
    <w:rsid w:val="00CB7506"/>
    <w:rsid w:val="00D04367"/>
    <w:rsid w:val="00D339BB"/>
    <w:rsid w:val="00D36EA7"/>
    <w:rsid w:val="00E07C50"/>
    <w:rsid w:val="00E5318F"/>
    <w:rsid w:val="00E575F4"/>
    <w:rsid w:val="00EB7ABA"/>
    <w:rsid w:val="00F13853"/>
    <w:rsid w:val="00F458D6"/>
    <w:rsid w:val="00FE2750"/>
    <w:rsid w:val="00FE2D44"/>
    <w:rsid w:val="041D5FB6"/>
    <w:rsid w:val="04E2157A"/>
    <w:rsid w:val="05E65C8D"/>
    <w:rsid w:val="05F81055"/>
    <w:rsid w:val="06323AC0"/>
    <w:rsid w:val="086239E2"/>
    <w:rsid w:val="0A076464"/>
    <w:rsid w:val="0B1B7C79"/>
    <w:rsid w:val="0D0C3638"/>
    <w:rsid w:val="0D823DF0"/>
    <w:rsid w:val="0D9B4AE6"/>
    <w:rsid w:val="0E33193F"/>
    <w:rsid w:val="0F7F415E"/>
    <w:rsid w:val="0F9E1F09"/>
    <w:rsid w:val="10A342B4"/>
    <w:rsid w:val="15787288"/>
    <w:rsid w:val="18364672"/>
    <w:rsid w:val="19E731CD"/>
    <w:rsid w:val="1F730C43"/>
    <w:rsid w:val="21EC0618"/>
    <w:rsid w:val="223670B6"/>
    <w:rsid w:val="22A243CB"/>
    <w:rsid w:val="22AE1C6E"/>
    <w:rsid w:val="24B7492D"/>
    <w:rsid w:val="26E66850"/>
    <w:rsid w:val="2B4E7270"/>
    <w:rsid w:val="2C963770"/>
    <w:rsid w:val="2CBD39ED"/>
    <w:rsid w:val="2D4B4F90"/>
    <w:rsid w:val="2F3E3B46"/>
    <w:rsid w:val="2FB3474C"/>
    <w:rsid w:val="33240C3D"/>
    <w:rsid w:val="36DF5796"/>
    <w:rsid w:val="3881462B"/>
    <w:rsid w:val="390A2699"/>
    <w:rsid w:val="39842625"/>
    <w:rsid w:val="39B96E22"/>
    <w:rsid w:val="3AD924FC"/>
    <w:rsid w:val="3ADF6549"/>
    <w:rsid w:val="3BC957B9"/>
    <w:rsid w:val="455E1514"/>
    <w:rsid w:val="472607CD"/>
    <w:rsid w:val="483B2A48"/>
    <w:rsid w:val="48912F4D"/>
    <w:rsid w:val="48E548C4"/>
    <w:rsid w:val="49BF1136"/>
    <w:rsid w:val="4F78743A"/>
    <w:rsid w:val="4FAA5AA8"/>
    <w:rsid w:val="57CF0AB7"/>
    <w:rsid w:val="5AD23C24"/>
    <w:rsid w:val="5D4F6922"/>
    <w:rsid w:val="5FD0207A"/>
    <w:rsid w:val="606E65BC"/>
    <w:rsid w:val="62426A55"/>
    <w:rsid w:val="62664329"/>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spacing w:before="100" w:after="100"/>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1"/>
      </w:numPr>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qFormat/>
    <w:uiPriority w:val="99"/>
    <w:rPr>
      <w:color w:val="666666"/>
    </w:rPr>
  </w:style>
  <w:style w:type="character" w:customStyle="1" w:styleId="40">
    <w:name w:val="未处理的提及2"/>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6F06B8A3">
          <w:pPr>
            <w:rPr>
              <w:rFonts w:hint="eastAsia"/>
            </w:rPr>
          </w:pPr>
          <w:r>
            <w:rPr>
              <w:rStyle w:val="4"/>
              <w:rFonts w:hint="eastAsia"/>
            </w:rPr>
            <w:t>单击或点击此处输入文字。</w:t>
          </w:r>
        </w:p>
      </w:docPartBody>
    </w:docPart>
    <w:docPart>
      <w:docPartPr>
        <w:name w:val="{af3745d2-79c3-43ce-a771-a29b6d523cd7}"/>
        <w:style w:val=""/>
        <w:category>
          <w:name w:val="常规"/>
          <w:gallery w:val="placeholder"/>
        </w:category>
        <w:types>
          <w:type w:val="bbPlcHdr"/>
        </w:types>
        <w:behaviors>
          <w:behavior w:val="content"/>
        </w:behaviors>
        <w:description w:val=""/>
        <w:guid w:val="{AF3745D2-79C3-43CE-A771-A29B6D523CD7}"/>
      </w:docPartPr>
      <w:docPartBody>
        <w:p w14:paraId="50DA813B">
          <w:pPr>
            <w:rPr>
              <w:rFonts w:hint="eastAsia"/>
            </w:rPr>
          </w:pPr>
          <w:r>
            <w:rPr>
              <w:color w:val="808080"/>
            </w:rPr>
            <w:t>单击此处输入日期。</w:t>
          </w:r>
        </w:p>
      </w:docPartBody>
    </w:docPart>
    <w:docPart>
      <w:docPartPr>
        <w:name w:val="{643243d2-e031-4cba-8a1d-3dd5e26f23b9}"/>
        <w:style w:val=""/>
        <w:category>
          <w:name w:val="常规"/>
          <w:gallery w:val="placeholder"/>
        </w:category>
        <w:types>
          <w:type w:val="bbPlcHdr"/>
        </w:types>
        <w:behaviors>
          <w:behavior w:val="content"/>
        </w:behaviors>
        <w:description w:val=""/>
        <w:guid w:val="{643243D2-E031-4CBA-8A1D-3DD5E26F23B9}"/>
      </w:docPartPr>
      <w:docPartBody>
        <w:p w14:paraId="2272C4C4">
          <w:pPr>
            <w:rPr>
              <w:rFonts w:hint="eastAsia"/>
            </w:rPr>
          </w:pPr>
          <w:r>
            <w:rPr>
              <w:color w:val="808080"/>
            </w:rPr>
            <w:t>选择一项。</w:t>
          </w:r>
        </w:p>
      </w:docPartBody>
    </w:docPart>
    <w:docPart>
      <w:docPartPr>
        <w:name w:val="{d14847a0-f0f6-4b05-89a6-0dd43b278cd8}"/>
        <w:style w:val=""/>
        <w:category>
          <w:name w:val="常规"/>
          <w:gallery w:val="placeholder"/>
        </w:category>
        <w:types>
          <w:type w:val="bbPlcHdr"/>
        </w:types>
        <w:behaviors>
          <w:behavior w:val="content"/>
        </w:behaviors>
        <w:description w:val=""/>
        <w:guid w:val="{D14847A0-F0F6-4B05-89A6-0DD43B278CD8}"/>
      </w:docPartPr>
      <w:docPartBody>
        <w:p w14:paraId="2F62B015">
          <w:pPr>
            <w:rPr>
              <w:rFonts w:hint="eastAsia"/>
            </w:rPr>
          </w:pPr>
          <w:r>
            <w:rPr>
              <w:color w:val="808080"/>
            </w:rPr>
            <w:t>选择一项。</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1FC637FE">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4D815EFB">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27672749">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20A24F10">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C1AF2"/>
    <w:rsid w:val="000D37F0"/>
    <w:rsid w:val="000D4A00"/>
    <w:rsid w:val="00126A3B"/>
    <w:rsid w:val="00132F30"/>
    <w:rsid w:val="003D330C"/>
    <w:rsid w:val="00613EC3"/>
    <w:rsid w:val="00731B81"/>
    <w:rsid w:val="007D4560"/>
    <w:rsid w:val="008522C5"/>
    <w:rsid w:val="00961CAC"/>
    <w:rsid w:val="009A2ECE"/>
    <w:rsid w:val="00B425CF"/>
    <w:rsid w:val="00C950CC"/>
    <w:rsid w:val="00E5318F"/>
    <w:rsid w:val="00EB1986"/>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583</Words>
  <Characters>634</Characters>
  <Lines>5</Lines>
  <Paragraphs>1</Paragraphs>
  <TotalTime>20</TotalTime>
  <ScaleCrop>false</ScaleCrop>
  <LinksUpToDate>false</LinksUpToDate>
  <CharactersWithSpaces>641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2025-10-11T03:22:35Z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