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E833">
      <w:pPr>
        <w:jc w:val="center"/>
        <w:rPr>
          <w:rFonts w:ascii="Times New Roman" w:hAnsi="Times New Roman"/>
          <w:b/>
          <w:bCs/>
          <w:color w:val="auto"/>
          <w:sz w:val="32"/>
          <w:szCs w:val="40"/>
        </w:rPr>
      </w:pPr>
      <w:r>
        <w:rPr>
          <w:rFonts w:hint="eastAsia" w:ascii="Times New Roman" w:hAnsi="Times New Roman"/>
          <w:b/>
          <w:bCs/>
          <w:color w:val="auto"/>
          <w:sz w:val="32"/>
          <w:szCs w:val="40"/>
        </w:rPr>
        <w:t>流标公告</w:t>
      </w:r>
    </w:p>
    <w:p w14:paraId="4DADA82B">
      <w:pPr>
        <w:rPr>
          <w:rFonts w:ascii="Times New Roman" w:hAnsi="Times New Roman"/>
          <w:color w:val="auto"/>
        </w:rPr>
      </w:pPr>
    </w:p>
    <w:p w14:paraId="1A196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项目名称：</w:t>
      </w:r>
      <w:sdt>
        <w:sdtPr>
          <w:rPr>
            <w:rFonts w:hint="eastAsia" w:ascii="Times New Roman" w:hAnsi="Times New Roman"/>
            <w:color w:val="auto"/>
          </w:rPr>
          <w:id w:val="607546324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 w:ascii="Times New Roman" w:hAnsi="Times New Roman"/>
              <w:color w:val="auto"/>
            </w:rPr>
            <w:t>抖音信息流广告投放服务项目（第二次）</w:t>
          </w:r>
        </w:sdtContent>
      </w:sdt>
    </w:p>
    <w:p w14:paraId="5C020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项目编号：</w:t>
      </w:r>
      <w:sdt>
        <w:sdtPr>
          <w:rPr>
            <w:rFonts w:hint="eastAsia" w:ascii="Times New Roman" w:hAnsi="Times New Roman"/>
            <w:color w:val="auto"/>
          </w:rPr>
          <w:id w:val="2049647913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 w:ascii="Times New Roman" w:hAnsi="Times New Roman"/>
              <w:color w:val="auto"/>
            </w:rPr>
            <w:t>/号</w:t>
          </w:r>
        </w:sdtContent>
      </w:sdt>
      <w:bookmarkStart w:id="0" w:name="_GoBack"/>
      <w:bookmarkEnd w:id="0"/>
    </w:p>
    <w:p w14:paraId="53E34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采购人：四川省茶业集团股份有限公司</w:t>
      </w:r>
    </w:p>
    <w:p w14:paraId="535F2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>地址：宜宾市旧州开发区红丰东路19号</w:t>
      </w:r>
    </w:p>
    <w:p w14:paraId="1B936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>联系方式：08313552875</w:t>
      </w:r>
    </w:p>
    <w:p w14:paraId="51900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公示期：自发布之日起1个工作日</w:t>
      </w:r>
    </w:p>
    <w:p w14:paraId="1DD24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流标原因：</w:t>
      </w:r>
    </w:p>
    <w:sdt>
      <w:sdtPr>
        <w:rPr>
          <w:rFonts w:hint="eastAsia" w:ascii="Times New Roman" w:hAnsi="Times New Roman"/>
          <w:color w:val="auto"/>
        </w:rPr>
        <w:id w:val="-150558390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auto"/>
        </w:rPr>
      </w:sdtEndPr>
      <w:sdtContent>
        <w:sdt>
          <w:sdtPr>
            <w:rPr>
              <w:rFonts w:hint="eastAsia" w:ascii="Times New Roman" w:hAnsi="Times New Roman"/>
              <w:color w:val="auto"/>
            </w:rPr>
            <w:id w:val="872804000"/>
            <w:placeholder>
              <w:docPart w:val="DefaultPlaceholder_-1854013438"/>
            </w:placeholder>
            <w:dropDownList>
              <w:listItem w:value="选择一项。"/>
              <w:listItem w:displayText="投标截止时间止，投标人少于3个。" w:value="投标截止时间止，投标人少于3个。"/>
              <w:listItem w:displayText="经评审，所有投标文件均被否决。" w:value="经评审，所有投标文件均被否决。"/>
              <w:listItem w:displayText="报名截止时间止，报名单位少于3个。" w:value="报名截止时间止，报名单位少于3个。"/>
              <w:listItem w:displayText="经评审，有效标仅1家，评审一致认为不具备充分的竞争性，遂作流标处理。" w:value="经评审，有效标仅1家，评审一致认为不具备充分的竞争性，遂作流标处理。"/>
              <w:listItem w:displayText="经评审，有效标仅2家，评审一致认为不具备充分的竞争性，遂作流标处理。" w:value="经评审，有效标仅2家，评审一致认为不具备充分的竞争性，遂作流标处理。"/>
            </w:dropDownList>
          </w:sdtPr>
          <w:sdtEndPr>
            <w:rPr>
              <w:rFonts w:hint="eastAsia" w:ascii="Times New Roman" w:hAnsi="Times New Roman"/>
              <w:color w:val="auto"/>
            </w:rPr>
          </w:sdtEndPr>
          <w:sdtContent>
            <w:p w14:paraId="2823492E">
              <w:pPr>
                <w:keepNext w:val="0"/>
                <w:keepLines w:val="0"/>
                <w:pageBreakBefore w:val="0"/>
                <w:widowControl w:val="0"/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400" w:lineRule="exact"/>
                <w:textAlignment w:val="auto"/>
                <w:rPr>
                  <w:rFonts w:ascii="Times New Roman" w:hAnsi="Times New Roman"/>
                  <w:color w:val="auto"/>
                </w:rPr>
              </w:pPr>
              <w:r>
                <w:rPr>
                  <w:rFonts w:hint="eastAsia" w:ascii="Times New Roman" w:hAnsi="Times New Roman"/>
                  <w:color w:val="auto"/>
                </w:rPr>
                <w:t>投标截止时间止，投标人少于3个。</w:t>
              </w:r>
            </w:p>
          </w:sdtContent>
        </w:sdt>
      </w:sdtContent>
    </w:sdt>
    <w:p w14:paraId="6CBB3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</w:p>
    <w:p w14:paraId="66241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0" w:firstLine="420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四川省茶业集团股份有限公司</w:t>
      </w:r>
    </w:p>
    <w:sdt>
      <w:sdtPr>
        <w:rPr>
          <w:rFonts w:hint="eastAsia" w:ascii="Times New Roman" w:hAnsi="Times New Roman"/>
          <w:color w:val="auto"/>
        </w:rPr>
        <w:id w:val="2120016569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auto"/>
        </w:rPr>
      </w:sdtEndPr>
      <w:sdtContent>
        <w:sdt>
          <w:sdtPr>
            <w:rPr>
              <w:rFonts w:hint="eastAsia" w:ascii="Times New Roman" w:hAnsi="Times New Roman"/>
              <w:color w:val="auto"/>
            </w:rPr>
            <w:id w:val="1572930489"/>
            <w:placeholder>
              <w:docPart w:val="DefaultPlaceholder_-1854013437"/>
            </w:placeholder>
            <w:date w:fullDate="2025-11-26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auto"/>
            </w:rPr>
          </w:sdtEndPr>
          <w:sdtContent>
            <w:p w14:paraId="11471CFD">
              <w:pPr>
                <w:keepNext w:val="0"/>
                <w:keepLines w:val="0"/>
                <w:pageBreakBefore w:val="0"/>
                <w:widowControl w:val="0"/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400" w:lineRule="exact"/>
                <w:ind w:left="5040" w:firstLine="420"/>
                <w:textAlignment w:val="auto"/>
                <w:rPr>
                  <w:rFonts w:ascii="Times New Roman" w:hAnsi="Times New Roman"/>
                  <w:color w:val="auto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auto"/>
                  <w:kern w:val="2"/>
                  <w:sz w:val="21"/>
                  <w:szCs w:val="24"/>
                  <w:lang w:val="en-US" w:eastAsia="zh-CN" w:bidi="ar-SA"/>
                </w:rPr>
                <w:t>2025年11月26日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36A31"/>
    <w:rsid w:val="000851D3"/>
    <w:rsid w:val="00106D5D"/>
    <w:rsid w:val="0043353D"/>
    <w:rsid w:val="004A4F12"/>
    <w:rsid w:val="004D6815"/>
    <w:rsid w:val="005B782E"/>
    <w:rsid w:val="005C7A4C"/>
    <w:rsid w:val="007C0064"/>
    <w:rsid w:val="00901766"/>
    <w:rsid w:val="00A210C0"/>
    <w:rsid w:val="00A81CCA"/>
    <w:rsid w:val="00D7438B"/>
    <w:rsid w:val="00F37E27"/>
    <w:rsid w:val="11DE449C"/>
    <w:rsid w:val="27C0114A"/>
    <w:rsid w:val="50477CEA"/>
    <w:rsid w:val="5D27759C"/>
    <w:rsid w:val="6200686F"/>
    <w:rsid w:val="6CA33990"/>
    <w:rsid w:val="6D634029"/>
    <w:rsid w:val="6ED6668B"/>
    <w:rsid w:val="7DA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自制"/>
    <w:basedOn w:val="2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7">
    <w:name w:val="Placeholder Text"/>
    <w:basedOn w:val="5"/>
    <w:unhideWhenUsed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0C07FA-7780-4277-A0AA-696BEFB53B2B}"/>
      </w:docPartPr>
      <w:docPartBody>
        <w:p w14:paraId="06C8D032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4068D9-49D0-4877-A66F-47B238062CCF}"/>
      </w:docPartPr>
      <w:docPartBody>
        <w:p w14:paraId="6949DC5C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1CF495-AFB0-4B4A-B4C3-F25DB365DD54}"/>
      </w:docPartPr>
      <w:docPartBody>
        <w:p w14:paraId="57D4CA23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42"/>
    <w:rsid w:val="00027FA8"/>
    <w:rsid w:val="00106D5D"/>
    <w:rsid w:val="00384231"/>
    <w:rsid w:val="004A4F12"/>
    <w:rsid w:val="00711961"/>
    <w:rsid w:val="00817D04"/>
    <w:rsid w:val="00903404"/>
    <w:rsid w:val="0098525A"/>
    <w:rsid w:val="00A210C0"/>
    <w:rsid w:val="00A66D42"/>
    <w:rsid w:val="00A81CCA"/>
    <w:rsid w:val="00B07658"/>
    <w:rsid w:val="00BE1258"/>
    <w:rsid w:val="00D93C74"/>
    <w:rsid w:val="00F3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127</Characters>
  <Lines>1</Lines>
  <Paragraphs>1</Paragraphs>
  <TotalTime>0</TotalTime>
  <ScaleCrop>false</ScaleCrop>
  <LinksUpToDate>false</LinksUpToDate>
  <CharactersWithSpaces>127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2025-11-26T10:07:53Z</cp:lastPrinted>
  <dcterms:modified xsi:type="dcterms:W3CDTF">2025-11-26T10:07:58Z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